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767616" w:rsidRPr="008E5BCA" w:rsidRDefault="00767616" w:rsidP="00A32DAE">
      <w:pPr>
        <w:pStyle w:val="3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rPr>
          <w:color w:val="0F243E" w:themeColor="text2" w:themeShade="80"/>
          <w:sz w:val="20"/>
          <w:szCs w:val="20"/>
        </w:rPr>
      </w:pPr>
      <w:r w:rsidRPr="00A32DAE">
        <w:rPr>
          <w:b/>
          <w:bCs/>
          <w:color w:val="0F243E" w:themeColor="text2" w:themeShade="80"/>
          <w:spacing w:val="-50"/>
          <w:sz w:val="82"/>
          <w:szCs w:val="82"/>
        </w:rPr>
        <w:t xml:space="preserve"> </w:t>
      </w:r>
      <w:r w:rsidRPr="00A32DAE">
        <w:rPr>
          <w:b/>
          <w:bCs/>
          <w:color w:val="0F243E" w:themeColor="text2" w:themeShade="80"/>
          <w:spacing w:val="-50"/>
          <w:sz w:val="16"/>
          <w:szCs w:val="16"/>
        </w:rPr>
        <w:t xml:space="preserve">  </w:t>
      </w:r>
      <w:r w:rsidR="006E36F8" w:rsidRPr="008E5BCA">
        <w:rPr>
          <w:rStyle w:val="30"/>
          <w:iCs/>
          <w:color w:val="0F243E" w:themeColor="text2" w:themeShade="80"/>
          <w:sz w:val="20"/>
          <w:szCs w:val="20"/>
        </w:rPr>
        <w:t>В целях охраны здоровья населе</w:t>
      </w:r>
      <w:r w:rsidRPr="008E5BCA">
        <w:rPr>
          <w:rStyle w:val="30"/>
          <w:iCs/>
          <w:color w:val="0F243E" w:themeColor="text2" w:themeShade="80"/>
          <w:sz w:val="20"/>
          <w:szCs w:val="20"/>
        </w:rPr>
        <w:t>ния в нашей стране принят Зак</w:t>
      </w:r>
      <w:r w:rsidR="005F13F8" w:rsidRPr="008E5BCA">
        <w:rPr>
          <w:rStyle w:val="30"/>
          <w:iCs/>
          <w:color w:val="0F243E" w:themeColor="text2" w:themeShade="80"/>
          <w:sz w:val="20"/>
          <w:szCs w:val="20"/>
        </w:rPr>
        <w:t>он «Об иммунопрофилактике инфек</w:t>
      </w:r>
      <w:r w:rsidRPr="008E5BCA">
        <w:rPr>
          <w:rStyle w:val="30"/>
          <w:iCs/>
          <w:color w:val="0F243E" w:themeColor="text2" w:themeShade="80"/>
          <w:sz w:val="20"/>
          <w:szCs w:val="20"/>
        </w:rPr>
        <w:t>ционных болезней». Согласно этому закону в России действует календарь профилактических прививок.</w:t>
      </w:r>
    </w:p>
    <w:p w:rsidR="00767616" w:rsidRPr="008E5BCA" w:rsidRDefault="00767616" w:rsidP="00A32DAE">
      <w:pPr>
        <w:pStyle w:val="4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color w:val="0F243E" w:themeColor="text2" w:themeShade="80"/>
          <w:sz w:val="20"/>
          <w:szCs w:val="20"/>
        </w:rPr>
      </w:pPr>
      <w:r w:rsidRPr="008E5BCA">
        <w:rPr>
          <w:rStyle w:val="40"/>
          <w:b/>
          <w:color w:val="0F243E" w:themeColor="text2" w:themeShade="80"/>
          <w:sz w:val="20"/>
          <w:szCs w:val="20"/>
          <w:u w:val="none"/>
        </w:rPr>
        <w:t>Уважаемые родители! Вы должны это знать!</w:t>
      </w:r>
    </w:p>
    <w:p w:rsidR="00767616" w:rsidRPr="008E5BCA" w:rsidRDefault="00767616" w:rsidP="00A32DAE">
      <w:pPr>
        <w:pStyle w:val="2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76"/>
        <w:jc w:val="both"/>
        <w:rPr>
          <w:color w:val="0F243E" w:themeColor="text2" w:themeShade="80"/>
          <w:sz w:val="20"/>
          <w:szCs w:val="20"/>
        </w:rPr>
      </w:pPr>
      <w:r w:rsidRPr="008E5BCA">
        <w:rPr>
          <w:color w:val="0F243E" w:themeColor="text2" w:themeShade="80"/>
          <w:sz w:val="20"/>
          <w:szCs w:val="20"/>
        </w:rPr>
        <w:t xml:space="preserve"> Только профилактические прививки могут защитить Вашего ребенка от таких заболеваний, как полиомиелит, коклюш, дифтерия, столбняк, гепатит В, туберкулёз, корь, эпидемический паротит (свинка), краснуха.</w:t>
      </w:r>
      <w:r w:rsidRPr="008E5BCA">
        <w:rPr>
          <w:rStyle w:val="23"/>
          <w:color w:val="0F243E" w:themeColor="text2" w:themeShade="80"/>
          <w:sz w:val="20"/>
          <w:szCs w:val="20"/>
        </w:rPr>
        <w:t xml:space="preserve"> </w:t>
      </w:r>
      <w:r w:rsidRPr="008E5BCA">
        <w:rPr>
          <w:color w:val="0F243E" w:themeColor="text2" w:themeShade="80"/>
          <w:sz w:val="20"/>
          <w:szCs w:val="20"/>
        </w:rPr>
        <w:t>Чем опасны заболевания, прививки против которых включены в календарь прививок России?</w:t>
      </w:r>
    </w:p>
    <w:p w:rsidR="00767616" w:rsidRPr="008E5BCA" w:rsidRDefault="00767616" w:rsidP="00A32DAE">
      <w:pPr>
        <w:pStyle w:val="a7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20" w:beforeAutospacing="0" w:after="0" w:afterAutospacing="0" w:line="258" w:lineRule="atLeast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bCs/>
          <w:color w:val="0F243E" w:themeColor="text2" w:themeShade="80"/>
          <w:sz w:val="20"/>
          <w:szCs w:val="20"/>
        </w:rPr>
        <w:t xml:space="preserve">    Корь</w:t>
      </w:r>
      <w:r w:rsidR="005F13F8" w:rsidRPr="008E5BCA">
        <w:rPr>
          <w:b/>
          <w:bCs/>
          <w:color w:val="0F243E" w:themeColor="text2" w:themeShade="80"/>
          <w:sz w:val="20"/>
          <w:szCs w:val="20"/>
        </w:rPr>
        <w:t xml:space="preserve"> </w:t>
      </w:r>
      <w:r w:rsidRPr="008E5BCA">
        <w:rPr>
          <w:color w:val="0F243E" w:themeColor="text2" w:themeShade="80"/>
          <w:sz w:val="20"/>
          <w:szCs w:val="20"/>
        </w:rPr>
        <w:t>- острое</w:t>
      </w:r>
      <w:r w:rsidRPr="008E5BCA">
        <w:rPr>
          <w:rStyle w:val="apple-converted-space"/>
          <w:color w:val="0F243E" w:themeColor="text2" w:themeShade="80"/>
          <w:sz w:val="20"/>
          <w:szCs w:val="20"/>
        </w:rPr>
        <w:t> </w:t>
      </w:r>
      <w:hyperlink r:id="rId7" w:tooltip="Инфекция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</w:rPr>
          <w:t>инфекционное</w:t>
        </w:r>
      </w:hyperlink>
      <w:r w:rsidRPr="008E5BCA">
        <w:rPr>
          <w:rStyle w:val="apple-converted-space"/>
          <w:color w:val="0F243E" w:themeColor="text2" w:themeShade="80"/>
          <w:sz w:val="20"/>
          <w:szCs w:val="20"/>
        </w:rPr>
        <w:t> </w:t>
      </w:r>
      <w:hyperlink r:id="rId8" w:tooltip="Вирус (биология)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</w:rPr>
          <w:t>вирусное</w:t>
        </w:r>
      </w:hyperlink>
      <w:r w:rsidRPr="008E5BCA">
        <w:rPr>
          <w:rStyle w:val="apple-converted-space"/>
          <w:color w:val="0F243E" w:themeColor="text2" w:themeShade="80"/>
          <w:sz w:val="20"/>
          <w:szCs w:val="20"/>
        </w:rPr>
        <w:t> </w:t>
      </w:r>
      <w:r w:rsidRPr="008E5BCA">
        <w:rPr>
          <w:color w:val="0F243E" w:themeColor="text2" w:themeShade="80"/>
          <w:sz w:val="20"/>
          <w:szCs w:val="20"/>
        </w:rPr>
        <w:t>заболевание с высоким уровнем восприимчивости. Корь остаётся одной из основных причин смерти среди детей раннего возраста во всём мире. По оценкам, в 2011 году от кори умерло 158 тысяч человек, большинство из которых дети в возрасте до пяти лет.</w:t>
      </w:r>
      <w:r w:rsidRPr="008E5BCA">
        <w:rPr>
          <w:bCs/>
          <w:color w:val="0F243E" w:themeColor="text2" w:themeShade="80"/>
          <w:sz w:val="20"/>
          <w:szCs w:val="20"/>
        </w:rPr>
        <w:t xml:space="preserve"> Наиболее опасные осложнения после кори - энцефалит, стеноз гортани, пневмония.</w:t>
      </w:r>
    </w:p>
    <w:p w:rsidR="00767616" w:rsidRPr="008E5BCA" w:rsidRDefault="00767616" w:rsidP="00A32DAE">
      <w:pPr>
        <w:pStyle w:val="210"/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color w:val="0F243E" w:themeColor="text2" w:themeShade="80"/>
          <w:sz w:val="20"/>
          <w:szCs w:val="20"/>
        </w:rPr>
      </w:pPr>
      <w:bookmarkStart w:id="0" w:name="bookmark1"/>
      <w:r w:rsidRPr="008E5BCA">
        <w:rPr>
          <w:b/>
          <w:color w:val="0F243E" w:themeColor="text2" w:themeShade="80"/>
          <w:sz w:val="20"/>
          <w:szCs w:val="20"/>
        </w:rPr>
        <w:t xml:space="preserve">     Полиомиелит (или детский паралич)</w:t>
      </w:r>
      <w:r w:rsidRPr="008E5BCA">
        <w:rPr>
          <w:color w:val="0F243E" w:themeColor="text2" w:themeShade="80"/>
          <w:sz w:val="20"/>
          <w:szCs w:val="20"/>
        </w:rPr>
        <w:t xml:space="preserve">- </w:t>
      </w:r>
      <w:r w:rsidRPr="008E5BCA">
        <w:rPr>
          <w:rStyle w:val="2100"/>
          <w:color w:val="0F243E" w:themeColor="text2" w:themeShade="80"/>
          <w:sz w:val="20"/>
          <w:szCs w:val="20"/>
        </w:rPr>
        <w:t>острое инфекционное заболе</w:t>
      </w:r>
      <w:bookmarkEnd w:id="0"/>
      <w:r w:rsidRPr="008E5BCA">
        <w:rPr>
          <w:color w:val="0F243E" w:themeColor="text2" w:themeShade="80"/>
          <w:sz w:val="20"/>
          <w:szCs w:val="20"/>
        </w:rPr>
        <w:t>вание преимущественно, поражающее центральную нервную систем; в первую очередь спинной мозг. Заболевание приводит к развитию параличей, приводящих заболевшего ребенка к инвалидизации.</w:t>
      </w:r>
    </w:p>
    <w:p w:rsidR="00767616" w:rsidRPr="008E5BCA" w:rsidRDefault="00767616" w:rsidP="00A32DAE">
      <w:pPr>
        <w:pStyle w:val="2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  <w:lang w:eastAsia="en-US"/>
        </w:rPr>
        <w:t xml:space="preserve">    Острый гепатит Б </w:t>
      </w:r>
      <w:r w:rsidRPr="008E5BCA">
        <w:rPr>
          <w:color w:val="0F243E" w:themeColor="text2" w:themeShade="80"/>
          <w:sz w:val="20"/>
          <w:szCs w:val="20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 В в 50-90% случаев переходит в хро</w:t>
      </w:r>
      <w:r w:rsidRPr="008E5BCA">
        <w:rPr>
          <w:color w:val="0F243E" w:themeColor="text2" w:themeShade="80"/>
          <w:sz w:val="20"/>
          <w:szCs w:val="20"/>
        </w:rPr>
        <w:softHyphen/>
        <w:t xml:space="preserve">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 </w:t>
      </w:r>
    </w:p>
    <w:p w:rsidR="00A32DAE" w:rsidRPr="008E5BCA" w:rsidRDefault="00767616" w:rsidP="00A32DAE">
      <w:pPr>
        <w:pStyle w:val="2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</w:rPr>
        <w:t xml:space="preserve">    Туберкулез- </w:t>
      </w:r>
      <w:r w:rsidRPr="008E5BCA">
        <w:rPr>
          <w:color w:val="0F243E" w:themeColor="text2" w:themeShade="80"/>
          <w:sz w:val="20"/>
          <w:szCs w:val="20"/>
        </w:rPr>
        <w:t xml:space="preserve">заболевание поражает легкие и бронхи, однако возможно поражение и других органов. При туберкулезе 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color w:val="0F243E" w:themeColor="text2" w:themeShade="80"/>
          <w:sz w:val="20"/>
          <w:szCs w:val="20"/>
        </w:rPr>
        <w:lastRenderedPageBreak/>
        <w:t>возможно развитие генерализованных форм, в том числе и туберкулезного менингита, устойчивых к противотуберкулезным препаратам.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20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</w:rPr>
        <w:t xml:space="preserve"> Коклюш</w:t>
      </w:r>
      <w:r w:rsidRPr="008E5BCA">
        <w:rPr>
          <w:color w:val="0F243E" w:themeColor="text2" w:themeShade="80"/>
          <w:sz w:val="20"/>
          <w:szCs w:val="20"/>
        </w:rPr>
        <w:t xml:space="preserve"> - заболевание дыхательных путей. Опасным является поражение легких, особенно в гр</w:t>
      </w:r>
      <w:r w:rsidR="005F13F8" w:rsidRPr="008E5BCA">
        <w:rPr>
          <w:color w:val="0F243E" w:themeColor="text2" w:themeShade="80"/>
          <w:sz w:val="20"/>
          <w:szCs w:val="20"/>
        </w:rPr>
        <w:t>удном возрасте. Серьезным ослож</w:t>
      </w:r>
      <w:r w:rsidRPr="008E5BCA">
        <w:rPr>
          <w:color w:val="0F243E" w:themeColor="text2" w:themeShade="80"/>
          <w:sz w:val="20"/>
          <w:szCs w:val="20"/>
        </w:rPr>
        <w:t>нением является энцефалопатия, которая вследствие судорог, может привести к смерти или оставить после себя стойкие повреждения или эпилептические приступы.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</w:rPr>
        <w:t xml:space="preserve">     Дифтерия </w:t>
      </w:r>
      <w:r w:rsidRPr="008E5BCA">
        <w:rPr>
          <w:color w:val="0F243E" w:themeColor="text2" w:themeShade="80"/>
          <w:sz w:val="20"/>
          <w:szCs w:val="20"/>
        </w:rPr>
        <w:t xml:space="preserve">- острое инфекционное заболевание, характеризующееся токсическим поражением организма, преимущественно сердечно - сосудистой и нервной систем, а также местным воспалительным процессом с образованием фибринного налета; возможны такие осложнения как инфекционно - токсический шок, миокардиты, полиневриты, включая поражение черепных и периферических нервов. 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</w:rPr>
        <w:t xml:space="preserve">     Эпидемический паротит</w:t>
      </w:r>
      <w:r w:rsidRPr="008E5BCA">
        <w:rPr>
          <w:color w:val="0F243E" w:themeColor="text2" w:themeShade="80"/>
          <w:sz w:val="20"/>
          <w:szCs w:val="20"/>
        </w:rPr>
        <w:t xml:space="preserve"> – </w:t>
      </w:r>
      <w:r w:rsidRPr="008E5BCA">
        <w:rPr>
          <w:rStyle w:val="2100"/>
          <w:color w:val="0F243E" w:themeColor="text2" w:themeShade="80"/>
          <w:sz w:val="20"/>
          <w:szCs w:val="20"/>
        </w:rPr>
        <w:t>острое инфекционное заболе</w:t>
      </w:r>
      <w:r w:rsidRPr="008E5BCA">
        <w:rPr>
          <w:color w:val="0F243E" w:themeColor="text2" w:themeShade="80"/>
          <w:sz w:val="20"/>
          <w:szCs w:val="20"/>
        </w:rPr>
        <w:t>вание, вызывает бесплодие и сахарный диабет.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color w:val="0F243E" w:themeColor="text2" w:themeShade="80"/>
          <w:sz w:val="20"/>
          <w:szCs w:val="20"/>
        </w:rPr>
        <w:t xml:space="preserve">     Краснуха -</w:t>
      </w:r>
      <w:r w:rsidRPr="008E5BCA">
        <w:rPr>
          <w:color w:val="0F243E" w:themeColor="text2" w:themeShade="80"/>
          <w:sz w:val="20"/>
          <w:szCs w:val="20"/>
        </w:rPr>
        <w:t xml:space="preserve"> </w:t>
      </w:r>
      <w:r w:rsidRPr="008E5BCA">
        <w:rPr>
          <w:rStyle w:val="2100"/>
          <w:color w:val="0F243E" w:themeColor="text2" w:themeShade="80"/>
          <w:sz w:val="20"/>
          <w:szCs w:val="20"/>
        </w:rPr>
        <w:t>острое инфекционное заболе</w:t>
      </w:r>
      <w:r w:rsidRPr="008E5BCA">
        <w:rPr>
          <w:color w:val="0F243E" w:themeColor="text2" w:themeShade="80"/>
          <w:sz w:val="20"/>
          <w:szCs w:val="20"/>
        </w:rPr>
        <w:t>вание, перенесенное во время беременности у не привитой женщины, приводит к врожденным уродствам плода.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</w:pPr>
      <w:r w:rsidRPr="008E5BCA">
        <w:rPr>
          <w:b/>
          <w:bCs/>
          <w:color w:val="0F243E" w:themeColor="text2" w:themeShade="80"/>
          <w:sz w:val="20"/>
          <w:szCs w:val="20"/>
          <w:shd w:val="clear" w:color="auto" w:fill="FFFFFF"/>
        </w:rPr>
        <w:t xml:space="preserve">     Грипп</w:t>
      </w:r>
      <w:r w:rsidR="005F13F8"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r w:rsidR="005F13F8" w:rsidRPr="008E5BCA">
        <w:rPr>
          <w:color w:val="0F243E" w:themeColor="text2" w:themeShade="80"/>
          <w:sz w:val="20"/>
          <w:szCs w:val="20"/>
          <w:shd w:val="clear" w:color="auto" w:fill="FFFFFF"/>
        </w:rPr>
        <w:t>–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 xml:space="preserve"> острое</w:t>
      </w:r>
      <w:r w:rsidR="005F13F8" w:rsidRPr="008E5BCA">
        <w:rPr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hyperlink r:id="rId9" w:tooltip="Инфекционные заболевания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инфекционное заболевание</w:t>
        </w:r>
      </w:hyperlink>
      <w:r w:rsidRPr="008E5BCA">
        <w:rPr>
          <w:color w:val="0F243E" w:themeColor="text2" w:themeShade="80"/>
          <w:sz w:val="20"/>
          <w:szCs w:val="20"/>
        </w:rPr>
        <w:t xml:space="preserve"> 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дыхательных путей, вызываемое</w:t>
      </w:r>
      <w:r w:rsidR="005F13F8"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hyperlink r:id="rId10" w:tooltip="Вирус гриппа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вирусом гриппа</w:t>
        </w:r>
      </w:hyperlink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. Входит в группу острых респираторных вирусных инфекций (</w:t>
      </w:r>
      <w:hyperlink r:id="rId11" w:tooltip="ОРВИ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ОРВИ</w:t>
        </w:r>
      </w:hyperlink>
      <w:r w:rsidRPr="008E5BCA">
        <w:rPr>
          <w:color w:val="0F243E" w:themeColor="text2" w:themeShade="80"/>
          <w:sz w:val="20"/>
          <w:szCs w:val="20"/>
          <w:shd w:val="clear" w:color="auto" w:fill="FFFFFF"/>
        </w:rPr>
        <w:t xml:space="preserve">). Распространяется в виде </w:t>
      </w:r>
      <w:hyperlink r:id="rId12" w:tooltip="Эпидемия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эпидемий</w:t>
        </w:r>
      </w:hyperlink>
      <w:r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> 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и</w:t>
      </w:r>
      <w:r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> </w:t>
      </w:r>
      <w:r w:rsidRPr="008E5BCA">
        <w:rPr>
          <w:color w:val="0F243E" w:themeColor="text2" w:themeShade="80"/>
          <w:sz w:val="20"/>
          <w:szCs w:val="20"/>
        </w:rPr>
        <w:t>пандемий. Очень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 xml:space="preserve"> часто осложняется пневмонией.</w:t>
      </w:r>
      <w:r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> </w:t>
      </w:r>
    </w:p>
    <w:p w:rsidR="00767616" w:rsidRPr="008E5BCA" w:rsidRDefault="00767616" w:rsidP="00A32DA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/>
        <w:ind w:firstLine="0"/>
        <w:jc w:val="both"/>
        <w:rPr>
          <w:color w:val="0F243E" w:themeColor="text2" w:themeShade="80"/>
          <w:sz w:val="20"/>
          <w:szCs w:val="20"/>
        </w:rPr>
      </w:pPr>
      <w:r w:rsidRPr="008E5BCA">
        <w:rPr>
          <w:b/>
          <w:bCs/>
          <w:color w:val="0F243E" w:themeColor="text2" w:themeShade="80"/>
          <w:sz w:val="20"/>
          <w:szCs w:val="20"/>
          <w:shd w:val="clear" w:color="auto" w:fill="FFFFFF"/>
        </w:rPr>
        <w:t xml:space="preserve">     Столбняк -</w:t>
      </w:r>
      <w:r w:rsidR="005F13F8"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острое инфекционное</w:t>
      </w:r>
      <w:r w:rsidR="005F13F8"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hyperlink r:id="rId13" w:tooltip="Заболевание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заболевание</w:t>
        </w:r>
      </w:hyperlink>
      <w:r w:rsidR="005F13F8" w:rsidRPr="008E5BCA">
        <w:rPr>
          <w:color w:val="0F243E" w:themeColor="text2" w:themeShade="80"/>
        </w:rPr>
        <w:t xml:space="preserve"> 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с контактным механизмом передачи</w:t>
      </w:r>
      <w:r w:rsidR="005F13F8" w:rsidRPr="008E5BCA">
        <w:rPr>
          <w:rStyle w:val="apple-converted-space"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hyperlink r:id="rId14" w:tooltip="Возбудитель" w:history="1">
        <w:r w:rsidRPr="008E5BCA">
          <w:rPr>
            <w:rStyle w:val="a3"/>
            <w:color w:val="0F243E" w:themeColor="text2" w:themeShade="80"/>
            <w:sz w:val="20"/>
            <w:szCs w:val="20"/>
            <w:u w:val="none"/>
            <w:shd w:val="clear" w:color="auto" w:fill="FFFFFF"/>
          </w:rPr>
          <w:t>возбудителя</w:t>
        </w:r>
      </w:hyperlink>
      <w:r w:rsidRPr="008E5BCA">
        <w:rPr>
          <w:color w:val="0F243E" w:themeColor="text2" w:themeShade="80"/>
          <w:sz w:val="20"/>
          <w:szCs w:val="20"/>
        </w:rPr>
        <w:t>, споры возбудителя находятся в земле</w:t>
      </w:r>
      <w:r w:rsidRPr="008E5BCA">
        <w:rPr>
          <w:color w:val="0F243E" w:themeColor="text2" w:themeShade="80"/>
          <w:sz w:val="20"/>
          <w:szCs w:val="20"/>
          <w:shd w:val="clear" w:color="auto" w:fill="FFFFFF"/>
        </w:rPr>
        <w:t>.</w:t>
      </w:r>
      <w:r w:rsidRPr="008E5BCA">
        <w:rPr>
          <w:color w:val="0F243E" w:themeColor="text2" w:themeShade="80"/>
          <w:sz w:val="20"/>
          <w:szCs w:val="20"/>
        </w:rPr>
        <w:t xml:space="preserve"> Отсутствие прививки от столбняка может привести к судорогам и смерти даже при незначительной травме.</w:t>
      </w:r>
    </w:p>
    <w:p w:rsidR="00A32DAE" w:rsidRPr="008E5BCA" w:rsidRDefault="00767616" w:rsidP="00A32DAE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8E5BCA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Только благодаря прививкам человечество ликвиди</w:t>
      </w:r>
      <w:r w:rsidR="005F13F8" w:rsidRPr="008E5BCA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ро</w:t>
      </w:r>
      <w:r w:rsidRPr="008E5BCA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вало натуральную оспу, последнее заболевание которой было зарегистрировано в 1977 году. А ведь ещё за 10 лет до этой даты </w:t>
      </w:r>
    </w:p>
    <w:p w:rsidR="00767616" w:rsidRPr="008E5BCA" w:rsidRDefault="00767616" w:rsidP="00A32DAE">
      <w:pPr>
        <w:pStyle w:val="5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8E5BCA">
        <w:rPr>
          <w:rFonts w:ascii="Times New Roman" w:hAnsi="Times New Roman" w:cs="Times New Roman"/>
          <w:color w:val="0F243E" w:themeColor="text2" w:themeShade="80"/>
          <w:sz w:val="20"/>
          <w:szCs w:val="20"/>
        </w:rPr>
        <w:lastRenderedPageBreak/>
        <w:t>оспой ежегодно заболевало 10 миллионов человек, из которых умирал 1 миллион человек.</w:t>
      </w:r>
    </w:p>
    <w:p w:rsidR="00767616" w:rsidRPr="008E5BCA" w:rsidRDefault="00767616" w:rsidP="00A32DAE">
      <w:pPr>
        <w:pStyle w:val="5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767616" w:rsidRPr="008E5BCA" w:rsidRDefault="00767616" w:rsidP="00A32DAE">
      <w:pPr>
        <w:pStyle w:val="5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8E5BCA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Отечественные вакцины отвечают всем требованиям ВОЗ, по эффективности и реактогенности не отличаются от аналогичных препаратов ведущих зарубежных фирм и защищают от заболеваний до 95% привитых.</w:t>
      </w:r>
    </w:p>
    <w:p w:rsidR="00767616" w:rsidRPr="008E5BCA" w:rsidRDefault="00767616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color w:val="0F243E" w:themeColor="text2" w:themeShade="80"/>
          <w:sz w:val="20"/>
          <w:szCs w:val="20"/>
        </w:rPr>
      </w:pPr>
      <w:r w:rsidRPr="008E5BCA">
        <w:rPr>
          <w:rStyle w:val="32"/>
          <w:iCs/>
          <w:color w:val="0F243E" w:themeColor="text2" w:themeShade="80"/>
          <w:sz w:val="20"/>
          <w:szCs w:val="20"/>
        </w:rPr>
        <w:t>Соблюдение приведённого календаря обеспечивает защиту от заболевания в максимально оптимальные сроки, поэтому не следует откладывать начало вакцинации и без основания увеличивать интервалы между прививками.</w:t>
      </w:r>
    </w:p>
    <w:p w:rsidR="00767616" w:rsidRPr="00AE66EB" w:rsidRDefault="00767616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  <w:r w:rsidRPr="008E5BCA">
        <w:rPr>
          <w:rStyle w:val="32"/>
          <w:iCs/>
          <w:color w:val="0F243E" w:themeColor="text2" w:themeShade="80"/>
          <w:sz w:val="20"/>
          <w:szCs w:val="20"/>
        </w:rPr>
        <w:t>Уважаемые родители, знайте: прививая ребёнка, Вы защищаете его от инфекционных болезней!</w:t>
      </w:r>
    </w:p>
    <w:p w:rsidR="00592A82" w:rsidRPr="00AE66EB" w:rsidRDefault="00592A82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592A82" w:rsidRPr="00AE66EB" w:rsidRDefault="00592A82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  <w:bookmarkStart w:id="1" w:name="_GoBack"/>
      <w:bookmarkEnd w:id="1"/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A32DAE" w:rsidRPr="00A32DAE" w:rsidRDefault="00A32DAE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592A82" w:rsidRPr="00A32DAE" w:rsidRDefault="00592A82" w:rsidP="00A32DAE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before="0"/>
        <w:rPr>
          <w:rStyle w:val="32"/>
          <w:iCs/>
          <w:color w:val="0F243E" w:themeColor="text2" w:themeShade="80"/>
          <w:sz w:val="20"/>
          <w:szCs w:val="20"/>
        </w:rPr>
      </w:pPr>
    </w:p>
    <w:p w:rsidR="00592A82" w:rsidRPr="00A32DAE" w:rsidRDefault="00592A82">
      <w:pPr>
        <w:pStyle w:val="31"/>
        <w:shd w:val="clear" w:color="auto" w:fill="auto"/>
        <w:spacing w:before="0"/>
        <w:rPr>
          <w:color w:val="0F243E" w:themeColor="text2" w:themeShade="80"/>
          <w:sz w:val="20"/>
          <w:szCs w:val="20"/>
        </w:rPr>
        <w:sectPr w:rsidR="00592A82" w:rsidRPr="00A32DAE" w:rsidSect="00A32DAE">
          <w:pgSz w:w="6010" w:h="8410"/>
          <w:pgMar w:top="284" w:right="288" w:bottom="172" w:left="264" w:header="0" w:footer="3" w:gutter="0"/>
          <w:cols w:space="720"/>
          <w:noEndnote/>
          <w:docGrid w:linePitch="360"/>
        </w:sectPr>
      </w:pPr>
    </w:p>
    <w:p w:rsidR="00767616" w:rsidRPr="007722B4" w:rsidRDefault="00183391">
      <w:pPr>
        <w:spacing w:line="36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3429000" cy="4848860"/>
                <wp:effectExtent l="127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84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720"/>
                              <w:gridCol w:w="1330"/>
                              <w:gridCol w:w="1636"/>
                              <w:gridCol w:w="1714"/>
                            </w:tblGrid>
                            <w:tr w:rsidR="00767616" w:rsidTr="00A32DAE"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20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97" w:lineRule="exact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3DCE">
                                    <w:rPr>
                                      <w:rStyle w:val="2Arial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Категории и возраст граждан, подлежащих прививкам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3DCE">
                                    <w:rPr>
                                      <w:rStyle w:val="2Arial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НАИМЕНОВАНИЕ</w:t>
                                  </w:r>
                                </w:p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3DCE">
                                    <w:rPr>
                                      <w:rStyle w:val="2Arial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ПРИВИВКИ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54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8E5BCA" w:rsidRPr="008E5BCA" w:rsidRDefault="00767616" w:rsidP="008E5BCA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Новорождённые 1-я вакцинация</w:t>
                                  </w:r>
                                </w:p>
                                <w:p w:rsidR="00767616" w:rsidRPr="00203DCE" w:rsidRDefault="00767616" w:rsidP="008E5BCA">
                                  <w:pPr>
                                    <w:pStyle w:val="21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вирусного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гепатита В в первые 24 ч. жизни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3-7 день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туберкулёза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2-я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вирусного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гепатита В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3-я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вирусного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гепатита В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3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1-я вакцинация против дифтерии, коклюша, столбняка, гемофильной инфекции, полиомиелита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4,5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2-я вакцинация против дифтерии, коклюша, столбняка, гемофильной инфекции, полиомиелита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6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3-я вакцинация против дифтерии, коклюша, столбняка, вирусного гепатита В, гемофильной инфекции, полиомиелита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12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кори, эпидемического паротита, краснухи, 4-я 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вирусного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гепатита В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18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1-я ревакцинация против дифтерии, коклюша, столбняка, полиомиелита, ревакцинация против гемофильной инфекции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20 мес.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2-яревакцинация полиомиелита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6 лет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Ревакцинация против кори, эпидемического паротита, краснухи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6-7 лет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2-я ревакцинация против дифтерии, столбняка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7 лет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Ревакцинация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туберкулёза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14 лет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3-я ревакцинация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дифтерии, столбняка, полиомиелита, ревакцинация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туберкулёза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От 18 л.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both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Ревакцинация против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дифтерии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,с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толбняка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каждые 10лет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4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Дети от 1 года до 18 лет,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взрослые 18-55 лет. не </w:t>
                                  </w:r>
                                </w:p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4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привитые ранее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4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 вирусного гепатита В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Дети от 1 года до 18 лет, девушки 18-25 лет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Иммунизация против краснухи</w:t>
                                  </w: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Дети 15-17 лет, взрослые до 35 лет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от 18-55лет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работающие по отдельным профессиям и должностям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(работники мед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ицинских и образовательных учреж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дений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транспорта, коммунальной сферы, лица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работающие вахтовым методом, сотрудники в пунктах гос.границы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bottom"/>
                                </w:tcPr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Иммунизация против кори</w:t>
                                  </w:r>
                                </w:p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67616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767616" w:rsidTr="00A32DAE">
                              <w:trPr>
                                <w:trHeight w:hRule="exact" w:val="1104"/>
                                <w:jc w:val="center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8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Дети с 6 мес.;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учащиеся 1-11 кл.; студенты ВУЗов и СУЗ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ов; работающие по отдельным профессиям и должностям (работники мед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ицинских и образовательных учреж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дений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 тран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спорта, коммунальной сферы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); 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 xml:space="preserve">беременные женщины, </w:t>
                                  </w: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взрослые старше 60 лет</w:t>
                                  </w:r>
                                  <w:r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, больные хроническими заболеваниями,призывники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</w:tcPr>
                                <w:p w:rsidR="00767616" w:rsidRPr="00203DCE" w:rsidRDefault="00767616">
                                  <w:pPr>
                                    <w:pStyle w:val="21"/>
                                    <w:shd w:val="clear" w:color="auto" w:fill="auto"/>
                                    <w:spacing w:before="0" w:line="154" w:lineRule="exact"/>
                                    <w:ind w:firstLine="0"/>
                                  </w:pPr>
                                  <w:r w:rsidRPr="00203DCE">
                                    <w:rPr>
                                      <w:rStyle w:val="2Arial1"/>
                                      <w:rFonts w:ascii="Times New Roman" w:hAnsi="Times New Roman" w:cs="Times New Roman"/>
                                    </w:rPr>
                                    <w:t>Вакцинация против гриппа</w:t>
                                  </w:r>
                                </w:p>
                              </w:tc>
                            </w:tr>
                          </w:tbl>
                          <w:p w:rsidR="00767616" w:rsidRDefault="007676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85pt;margin-top:0;width:270pt;height:381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5FsgIAAKo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720"/>
                        <w:gridCol w:w="1330"/>
                        <w:gridCol w:w="1636"/>
                        <w:gridCol w:w="1714"/>
                      </w:tblGrid>
                      <w:tr w:rsidR="00767616" w:rsidTr="00A32DAE"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20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97" w:lineRule="exact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203DCE">
                              <w:rPr>
                                <w:rStyle w:val="2Arial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Категории и возраст граждан, подлежащих прививкам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3DCE">
                              <w:rPr>
                                <w:rStyle w:val="2Arial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НАИМЕНОВАНИЕ</w:t>
                            </w:r>
                          </w:p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70" w:lineRule="exact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3DCE">
                              <w:rPr>
                                <w:rStyle w:val="2Arial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ПРИВИВКИ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540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8E5BCA" w:rsidRPr="008E5BCA" w:rsidRDefault="00767616" w:rsidP="008E5BCA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Новорождённые 1-я вакцинация</w:t>
                            </w:r>
                          </w:p>
                          <w:p w:rsidR="00767616" w:rsidRPr="00203DCE" w:rsidRDefault="00767616" w:rsidP="008E5BCA">
                            <w:pPr>
                              <w:pStyle w:val="21"/>
                              <w:shd w:val="clear" w:color="auto" w:fill="auto"/>
                              <w:spacing w:before="0" w:line="240" w:lineRule="auto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вирусного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гепатита В в первые 24 ч. жизни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3-7 день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туберкулёза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2-я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вирусного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гепатита В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3-я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вирусного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гепатита В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3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1-я вакцинация против дифтерии, коклюша, столбняка, гемофильной инфекции, полиомиелита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4,5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2-я вакцинация против дифтерии, коклюша, столбняка, гемофильной инфекции, полиомиелита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6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3-я вакцинация против дифтерии, коклюша, столбняка, вирусного гепатита В, гемофильной инфекции, полиомиелита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12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кори, эпидемического паротита, краснухи, 4-я 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вирусного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гепатита В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18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1-я ревакцинация против дифтерии, коклюша, столбняка, полиомиелита, ревакцинация против гемофильной инфекции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20 мес.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2-яревакцинация полиомиелита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6 лет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Ревакцинация против кори, эпидемического паротита, краснухи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6-7 лет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2-я ревакцинация против дифтерии, столбняка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7 лет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Ревакцинация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туберкулёза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14 лет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3-я ревакцинация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дифтерии, столбняка, полиомиелита, ревакцинация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туберкулёза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От 18 л.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jc w:val="both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Ревакцинация против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дифтерии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,с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толбняка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каждые 10лет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4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Дети от 1 года до 18 лет,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взрослые 18-55 лет. не </w:t>
                            </w:r>
                          </w:p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4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привитые ранее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4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 вирусного гепатита В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Дети от 1 года до 18 лет, девушки 18-25 лет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Иммунизация против краснухи</w:t>
                            </w:r>
                          </w:p>
                        </w:tc>
                      </w:tr>
                      <w:tr w:rsidR="00767616" w:rsidTr="00A32DAE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Дети 15-17 лет, взрослые до 35 лет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от 18-55лет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работающие по отдельным профессиям и должностям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(работники мед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ицинских и образовательных учреж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дений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транспорта, коммунальной сферы, лица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работающие вахтовым методом, сотрудники в пунктах гос.границы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bottom"/>
                          </w:tcPr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Иммунизация против кори</w:t>
                            </w:r>
                          </w:p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</w:p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</w:p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</w:p>
                          <w:p w:rsidR="00767616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</w:pPr>
                          </w:p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</w:pPr>
                          </w:p>
                        </w:tc>
                      </w:tr>
                      <w:tr w:rsidR="00767616" w:rsidTr="00A32DAE">
                        <w:trPr>
                          <w:trHeight w:hRule="exact" w:val="1104"/>
                          <w:jc w:val="center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8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Дети с 6 мес.;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учащиеся 1-11 кл.; студенты ВУЗов и СУЗ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ов; работающие по отдельным профессиям и должностям (работники мед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ицинских и образовательных учреж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дений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 тран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спорта, коммунальной сферы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 xml:space="preserve">беременные женщины, </w:t>
                            </w: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взрослые старше 60 лет</w:t>
                            </w:r>
                            <w:r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, больные хроническими заболеваниями,призывники</w:t>
                            </w: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</w:tcPr>
                          <w:p w:rsidR="00767616" w:rsidRPr="00203DCE" w:rsidRDefault="00767616">
                            <w:pPr>
                              <w:pStyle w:val="21"/>
                              <w:shd w:val="clear" w:color="auto" w:fill="auto"/>
                              <w:spacing w:before="0" w:line="154" w:lineRule="exact"/>
                              <w:ind w:firstLine="0"/>
                            </w:pPr>
                            <w:r w:rsidRPr="00203DCE">
                              <w:rPr>
                                <w:rStyle w:val="2Arial1"/>
                                <w:rFonts w:ascii="Times New Roman" w:hAnsi="Times New Roman" w:cs="Times New Roman"/>
                              </w:rPr>
                              <w:t>Вакцинация против гриппа</w:t>
                            </w:r>
                          </w:p>
                        </w:tc>
                      </w:tr>
                    </w:tbl>
                    <w:p w:rsidR="00767616" w:rsidRDefault="007676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4532630</wp:posOffset>
                </wp:positionV>
                <wp:extent cx="3465830" cy="95250"/>
                <wp:effectExtent l="0" t="0" r="127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16" w:rsidRDefault="00767616">
                            <w:pPr>
                              <w:pStyle w:val="7"/>
                              <w:shd w:val="clear" w:color="auto" w:fill="auto"/>
                              <w:spacing w:line="150" w:lineRule="exact"/>
                              <w:ind w:left="18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05pt;margin-top:356.9pt;width:272.9pt;height:7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8HrQIAAK8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" filled="f" stroked="f">
                <v:textbox style="mso-fit-shape-to-text:t" inset="0,0,0,0">
                  <w:txbxContent>
                    <w:p w:rsidR="00767616" w:rsidRDefault="00767616">
                      <w:pPr>
                        <w:pStyle w:val="7"/>
                        <w:shd w:val="clear" w:color="auto" w:fill="auto"/>
                        <w:spacing w:line="150" w:lineRule="exact"/>
                        <w:ind w:left="180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spacing w:line="360" w:lineRule="exact"/>
        <w:rPr>
          <w:sz w:val="20"/>
          <w:szCs w:val="20"/>
        </w:rPr>
      </w:pPr>
    </w:p>
    <w:p w:rsidR="00767616" w:rsidRPr="007722B4" w:rsidRDefault="00767616">
      <w:pPr>
        <w:rPr>
          <w:sz w:val="20"/>
          <w:szCs w:val="20"/>
        </w:rPr>
      </w:pPr>
    </w:p>
    <w:sectPr w:rsidR="00767616" w:rsidRPr="007722B4" w:rsidSect="000E49E7">
      <w:headerReference w:type="default" r:id="rId15"/>
      <w:pgSz w:w="6010" w:h="8410"/>
      <w:pgMar w:top="439" w:right="293" w:bottom="315" w:left="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94" w:rsidRDefault="009B4894">
      <w:r>
        <w:separator/>
      </w:r>
    </w:p>
  </w:endnote>
  <w:endnote w:type="continuationSeparator" w:id="0">
    <w:p w:rsidR="009B4894" w:rsidRDefault="009B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94" w:rsidRDefault="009B4894"/>
  </w:footnote>
  <w:footnote w:type="continuationSeparator" w:id="0">
    <w:p w:rsidR="009B4894" w:rsidRDefault="009B48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16" w:rsidRDefault="001833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338455</wp:posOffset>
              </wp:positionH>
              <wp:positionV relativeFrom="page">
                <wp:posOffset>125095</wp:posOffset>
              </wp:positionV>
              <wp:extent cx="3103245" cy="138430"/>
              <wp:effectExtent l="0" t="0" r="190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616" w:rsidRDefault="00767616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="Arial Unicode MS"/>
                            </w:rPr>
                            <w:t>Национальный календарь профилактических прививок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.65pt;margin-top:9.85pt;width:244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" filled="f" stroked="f">
              <v:textbox style="mso-fit-shape-to-text:t" inset="0,0,0,0">
                <w:txbxContent>
                  <w:p w:rsidR="00767616" w:rsidRDefault="00767616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rFonts w:eastAsia="Arial Unicode MS"/>
                      </w:rPr>
                      <w:t>Национальный календарь профилактических прививок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8F"/>
    <w:rsid w:val="00082D87"/>
    <w:rsid w:val="000E49E7"/>
    <w:rsid w:val="000F3847"/>
    <w:rsid w:val="00183391"/>
    <w:rsid w:val="00203DCE"/>
    <w:rsid w:val="00210521"/>
    <w:rsid w:val="0021293C"/>
    <w:rsid w:val="002210C2"/>
    <w:rsid w:val="002A7586"/>
    <w:rsid w:val="00337B31"/>
    <w:rsid w:val="0038008F"/>
    <w:rsid w:val="004A6D50"/>
    <w:rsid w:val="00582AD1"/>
    <w:rsid w:val="00592A82"/>
    <w:rsid w:val="005F13F8"/>
    <w:rsid w:val="00690838"/>
    <w:rsid w:val="00695C11"/>
    <w:rsid w:val="00697639"/>
    <w:rsid w:val="006A532A"/>
    <w:rsid w:val="006E36F8"/>
    <w:rsid w:val="00743E6F"/>
    <w:rsid w:val="00767616"/>
    <w:rsid w:val="007722B4"/>
    <w:rsid w:val="00822166"/>
    <w:rsid w:val="008E3079"/>
    <w:rsid w:val="008E5BCA"/>
    <w:rsid w:val="00945465"/>
    <w:rsid w:val="009B4894"/>
    <w:rsid w:val="00A32DAE"/>
    <w:rsid w:val="00AE66EB"/>
    <w:rsid w:val="00B61198"/>
    <w:rsid w:val="00BC6AA3"/>
    <w:rsid w:val="00C36AA0"/>
    <w:rsid w:val="00D0104B"/>
    <w:rsid w:val="00D06A73"/>
    <w:rsid w:val="00E07D75"/>
    <w:rsid w:val="00E41469"/>
    <w:rsid w:val="00F872AE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3847"/>
    <w:rPr>
      <w:rFonts w:cs="Times New Roman"/>
      <w:color w:val="000080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0F3847"/>
    <w:rPr>
      <w:rFonts w:ascii="Times New Roman" w:hAnsi="Times New Roman" w:cs="Times New Roman"/>
      <w:sz w:val="42"/>
      <w:szCs w:val="42"/>
      <w:u w:val="none"/>
    </w:rPr>
  </w:style>
  <w:style w:type="character" w:customStyle="1" w:styleId="10">
    <w:name w:val="Заголовок №1"/>
    <w:basedOn w:val="1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3">
    <w:name w:val="Основной текст (2)3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Заголовок №2_"/>
    <w:basedOn w:val="a0"/>
    <w:link w:val="210"/>
    <w:uiPriority w:val="99"/>
    <w:locked/>
    <w:rsid w:val="000F3847"/>
    <w:rPr>
      <w:rFonts w:ascii="Times New Roman" w:hAnsi="Times New Roman" w:cs="Times New Roman"/>
      <w:spacing w:val="-10"/>
      <w:sz w:val="26"/>
      <w:szCs w:val="26"/>
      <w:u w:val="none"/>
    </w:rPr>
  </w:style>
  <w:style w:type="character" w:customStyle="1" w:styleId="24">
    <w:name w:val="Заголовок №2"/>
    <w:basedOn w:val="22"/>
    <w:uiPriority w:val="99"/>
    <w:rsid w:val="000F3847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2100">
    <w:name w:val="Заголовок №2 + 10"/>
    <w:aliases w:val="5 pt,Интервал 0 pt"/>
    <w:basedOn w:val="2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0">
    <w:name w:val="Основной текст (2)2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5">
    <w:name w:val="Основной текст (2) + 5"/>
    <w:aliases w:val="5 pt3,Курсив,Интервал -1 pt"/>
    <w:basedOn w:val="2"/>
    <w:uiPriority w:val="99"/>
    <w:rsid w:val="000F384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1"/>
      <w:szCs w:val="11"/>
      <w:u w:val="none"/>
      <w:lang w:val="en-US" w:eastAsia="en-US"/>
    </w:rPr>
  </w:style>
  <w:style w:type="character" w:customStyle="1" w:styleId="12">
    <w:name w:val="Заголовок №1 (2)_"/>
    <w:basedOn w:val="a0"/>
    <w:link w:val="121"/>
    <w:uiPriority w:val="99"/>
    <w:locked/>
    <w:rsid w:val="000F3847"/>
    <w:rPr>
      <w:rFonts w:ascii="Times New Roman" w:hAnsi="Times New Roman" w:cs="Times New Roman"/>
      <w:b/>
      <w:bCs/>
      <w:i/>
      <w:iCs/>
      <w:spacing w:val="-50"/>
      <w:sz w:val="82"/>
      <w:szCs w:val="82"/>
      <w:u w:val="none"/>
    </w:rPr>
  </w:style>
  <w:style w:type="character" w:customStyle="1" w:styleId="120">
    <w:name w:val="Заголовок №1 (2)"/>
    <w:basedOn w:val="12"/>
    <w:uiPriority w:val="99"/>
    <w:rsid w:val="000F3847"/>
    <w:rPr>
      <w:rFonts w:ascii="Times New Roman" w:hAnsi="Times New Roman" w:cs="Times New Roman"/>
      <w:b/>
      <w:bCs/>
      <w:i/>
      <w:iCs/>
      <w:color w:val="000000"/>
      <w:spacing w:val="-50"/>
      <w:w w:val="100"/>
      <w:position w:val="0"/>
      <w:sz w:val="82"/>
      <w:szCs w:val="82"/>
      <w:u w:val="none"/>
      <w:lang w:val="ru-RU" w:eastAsia="ru-RU"/>
    </w:rPr>
  </w:style>
  <w:style w:type="character" w:customStyle="1" w:styleId="12Arial">
    <w:name w:val="Заголовок №1 (2) + Arial"/>
    <w:aliases w:val="18 pt,Не полужирный,Не курсив,Интервал 0 pt1"/>
    <w:basedOn w:val="12"/>
    <w:uiPriority w:val="99"/>
    <w:rsid w:val="000F384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0F3847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30">
    <w:name w:val="Основной текст (3)"/>
    <w:basedOn w:val="3"/>
    <w:uiPriority w:val="99"/>
    <w:rsid w:val="000F3847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40">
    <w:name w:val="Основной текст (4)"/>
    <w:basedOn w:val="4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0F3847"/>
    <w:rPr>
      <w:rFonts w:ascii="Arial" w:eastAsia="Times New Roman" w:hAnsi="Arial" w:cs="Arial"/>
      <w:sz w:val="19"/>
      <w:szCs w:val="19"/>
      <w:u w:val="none"/>
    </w:rPr>
  </w:style>
  <w:style w:type="character" w:customStyle="1" w:styleId="32">
    <w:name w:val="Основной текст (3)2"/>
    <w:basedOn w:val="3"/>
    <w:uiPriority w:val="99"/>
    <w:rsid w:val="000F3847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a5">
    <w:name w:val="Колонтитул_"/>
    <w:basedOn w:val="a0"/>
    <w:link w:val="13"/>
    <w:uiPriority w:val="99"/>
    <w:locked/>
    <w:rsid w:val="000F3847"/>
    <w:rPr>
      <w:rFonts w:ascii="Arial" w:eastAsia="Times New Roman" w:hAnsi="Arial" w:cs="Arial"/>
      <w:sz w:val="19"/>
      <w:szCs w:val="19"/>
      <w:u w:val="none"/>
    </w:rPr>
  </w:style>
  <w:style w:type="character" w:customStyle="1" w:styleId="a6">
    <w:name w:val="Колонтитул"/>
    <w:basedOn w:val="a5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8,5 pt2"/>
    <w:basedOn w:val="2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Arial1">
    <w:name w:val="Основной текст (2) + Arial1"/>
    <w:aliases w:val="7,5 pt1"/>
    <w:basedOn w:val="2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0F3847"/>
    <w:rPr>
      <w:rFonts w:ascii="Arial" w:eastAsia="Times New Roman" w:hAnsi="Arial" w:cs="Arial"/>
      <w:spacing w:val="-10"/>
      <w:sz w:val="15"/>
      <w:szCs w:val="15"/>
      <w:u w:val="none"/>
    </w:rPr>
  </w:style>
  <w:style w:type="character" w:customStyle="1" w:styleId="6Exact1">
    <w:name w:val="Основной текст (6) Exact1"/>
    <w:basedOn w:val="6Exact"/>
    <w:uiPriority w:val="99"/>
    <w:rsid w:val="000F3847"/>
    <w:rPr>
      <w:rFonts w:ascii="Arial" w:eastAsia="Times New Roman" w:hAnsi="Arial" w:cs="Arial"/>
      <w:color w:val="000000"/>
      <w:spacing w:val="-10"/>
      <w:w w:val="100"/>
      <w:position w:val="0"/>
      <w:sz w:val="15"/>
      <w:szCs w:val="15"/>
      <w:u w:val="none"/>
      <w:lang w:val="ru-RU"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0F3847"/>
    <w:rPr>
      <w:rFonts w:ascii="Times New Roman" w:hAnsi="Times New Roman" w:cs="Times New Roman"/>
      <w:sz w:val="15"/>
      <w:szCs w:val="15"/>
      <w:u w:val="none"/>
    </w:rPr>
  </w:style>
  <w:style w:type="character" w:customStyle="1" w:styleId="7Exact1">
    <w:name w:val="Основной текст (7) Exact1"/>
    <w:basedOn w:val="7Exact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0F384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0F384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rsid w:val="000F3847"/>
    <w:pPr>
      <w:shd w:val="clear" w:color="auto" w:fill="FFFFFF"/>
      <w:spacing w:before="60" w:line="240" w:lineRule="exact"/>
      <w:ind w:hanging="1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0">
    <w:name w:val="Заголовок №21"/>
    <w:basedOn w:val="a"/>
    <w:link w:val="22"/>
    <w:uiPriority w:val="99"/>
    <w:rsid w:val="000F3847"/>
    <w:pPr>
      <w:shd w:val="clear" w:color="auto" w:fill="FFFFFF"/>
      <w:spacing w:line="240" w:lineRule="exact"/>
      <w:outlineLvl w:val="1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0F3847"/>
    <w:pPr>
      <w:shd w:val="clear" w:color="auto" w:fill="FFFFFF"/>
      <w:spacing w:after="120" w:line="571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82"/>
      <w:szCs w:val="82"/>
    </w:rPr>
  </w:style>
  <w:style w:type="paragraph" w:customStyle="1" w:styleId="31">
    <w:name w:val="Основной текст (3)1"/>
    <w:basedOn w:val="a"/>
    <w:link w:val="3"/>
    <w:uiPriority w:val="99"/>
    <w:rsid w:val="000F3847"/>
    <w:pPr>
      <w:shd w:val="clear" w:color="auto" w:fill="FFFFFF"/>
      <w:spacing w:before="120" w:line="221" w:lineRule="exact"/>
      <w:ind w:firstLine="34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41">
    <w:name w:val="Основной текст (4)1"/>
    <w:basedOn w:val="a"/>
    <w:link w:val="4"/>
    <w:uiPriority w:val="99"/>
    <w:rsid w:val="000F384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F3847"/>
    <w:pPr>
      <w:shd w:val="clear" w:color="auto" w:fill="FFFFFF"/>
      <w:spacing w:line="221" w:lineRule="exac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13">
    <w:name w:val="Колонтитул1"/>
    <w:basedOn w:val="a"/>
    <w:link w:val="a5"/>
    <w:uiPriority w:val="99"/>
    <w:rsid w:val="000F3847"/>
    <w:pPr>
      <w:shd w:val="clear" w:color="auto" w:fill="FFFFFF"/>
      <w:spacing w:line="240" w:lineRule="atLeast"/>
    </w:pPr>
    <w:rPr>
      <w:rFonts w:ascii="Arial" w:hAnsi="Arial" w:cs="Arial"/>
      <w:sz w:val="19"/>
      <w:szCs w:val="19"/>
    </w:rPr>
  </w:style>
  <w:style w:type="paragraph" w:customStyle="1" w:styleId="6">
    <w:name w:val="Основной текст (6)"/>
    <w:basedOn w:val="a"/>
    <w:link w:val="6Exact"/>
    <w:uiPriority w:val="99"/>
    <w:rsid w:val="000F3847"/>
    <w:pPr>
      <w:shd w:val="clear" w:color="auto" w:fill="FFFFFF"/>
      <w:spacing w:line="240" w:lineRule="atLeast"/>
    </w:pPr>
    <w:rPr>
      <w:rFonts w:ascii="Arial" w:hAnsi="Arial" w:cs="Arial"/>
      <w:spacing w:val="-10"/>
      <w:sz w:val="15"/>
      <w:szCs w:val="15"/>
    </w:rPr>
  </w:style>
  <w:style w:type="paragraph" w:customStyle="1" w:styleId="7">
    <w:name w:val="Основной текст (7)"/>
    <w:basedOn w:val="a"/>
    <w:link w:val="7Exact"/>
    <w:uiPriority w:val="99"/>
    <w:rsid w:val="000F384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rmal (Web)"/>
    <w:basedOn w:val="a"/>
    <w:uiPriority w:val="99"/>
    <w:rsid w:val="00FA5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FA51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3847"/>
    <w:rPr>
      <w:rFonts w:cs="Times New Roman"/>
      <w:color w:val="000080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0F3847"/>
    <w:rPr>
      <w:rFonts w:ascii="Times New Roman" w:hAnsi="Times New Roman" w:cs="Times New Roman"/>
      <w:sz w:val="42"/>
      <w:szCs w:val="42"/>
      <w:u w:val="none"/>
    </w:rPr>
  </w:style>
  <w:style w:type="character" w:customStyle="1" w:styleId="10">
    <w:name w:val="Заголовок №1"/>
    <w:basedOn w:val="1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3">
    <w:name w:val="Основной текст (2)3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Заголовок №2_"/>
    <w:basedOn w:val="a0"/>
    <w:link w:val="210"/>
    <w:uiPriority w:val="99"/>
    <w:locked/>
    <w:rsid w:val="000F3847"/>
    <w:rPr>
      <w:rFonts w:ascii="Times New Roman" w:hAnsi="Times New Roman" w:cs="Times New Roman"/>
      <w:spacing w:val="-10"/>
      <w:sz w:val="26"/>
      <w:szCs w:val="26"/>
      <w:u w:val="none"/>
    </w:rPr>
  </w:style>
  <w:style w:type="character" w:customStyle="1" w:styleId="24">
    <w:name w:val="Заголовок №2"/>
    <w:basedOn w:val="22"/>
    <w:uiPriority w:val="99"/>
    <w:rsid w:val="000F3847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2100">
    <w:name w:val="Заголовок №2 + 10"/>
    <w:aliases w:val="5 pt,Интервал 0 pt"/>
    <w:basedOn w:val="2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0">
    <w:name w:val="Основной текст (2)2"/>
    <w:basedOn w:val="2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5">
    <w:name w:val="Основной текст (2) + 5"/>
    <w:aliases w:val="5 pt3,Курсив,Интервал -1 pt"/>
    <w:basedOn w:val="2"/>
    <w:uiPriority w:val="99"/>
    <w:rsid w:val="000F384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1"/>
      <w:szCs w:val="11"/>
      <w:u w:val="none"/>
      <w:lang w:val="en-US" w:eastAsia="en-US"/>
    </w:rPr>
  </w:style>
  <w:style w:type="character" w:customStyle="1" w:styleId="12">
    <w:name w:val="Заголовок №1 (2)_"/>
    <w:basedOn w:val="a0"/>
    <w:link w:val="121"/>
    <w:uiPriority w:val="99"/>
    <w:locked/>
    <w:rsid w:val="000F3847"/>
    <w:rPr>
      <w:rFonts w:ascii="Times New Roman" w:hAnsi="Times New Roman" w:cs="Times New Roman"/>
      <w:b/>
      <w:bCs/>
      <w:i/>
      <w:iCs/>
      <w:spacing w:val="-50"/>
      <w:sz w:val="82"/>
      <w:szCs w:val="82"/>
      <w:u w:val="none"/>
    </w:rPr>
  </w:style>
  <w:style w:type="character" w:customStyle="1" w:styleId="120">
    <w:name w:val="Заголовок №1 (2)"/>
    <w:basedOn w:val="12"/>
    <w:uiPriority w:val="99"/>
    <w:rsid w:val="000F3847"/>
    <w:rPr>
      <w:rFonts w:ascii="Times New Roman" w:hAnsi="Times New Roman" w:cs="Times New Roman"/>
      <w:b/>
      <w:bCs/>
      <w:i/>
      <w:iCs/>
      <w:color w:val="000000"/>
      <w:spacing w:val="-50"/>
      <w:w w:val="100"/>
      <w:position w:val="0"/>
      <w:sz w:val="82"/>
      <w:szCs w:val="82"/>
      <w:u w:val="none"/>
      <w:lang w:val="ru-RU" w:eastAsia="ru-RU"/>
    </w:rPr>
  </w:style>
  <w:style w:type="character" w:customStyle="1" w:styleId="12Arial">
    <w:name w:val="Заголовок №1 (2) + Arial"/>
    <w:aliases w:val="18 pt,Не полужирный,Не курсив,Интервал 0 pt1"/>
    <w:basedOn w:val="12"/>
    <w:uiPriority w:val="99"/>
    <w:rsid w:val="000F384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0F3847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30">
    <w:name w:val="Основной текст (3)"/>
    <w:basedOn w:val="3"/>
    <w:uiPriority w:val="99"/>
    <w:rsid w:val="000F3847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0F3847"/>
    <w:rPr>
      <w:rFonts w:ascii="Times New Roman" w:hAnsi="Times New Roman" w:cs="Times New Roman"/>
      <w:sz w:val="21"/>
      <w:szCs w:val="21"/>
      <w:u w:val="none"/>
    </w:rPr>
  </w:style>
  <w:style w:type="character" w:customStyle="1" w:styleId="40">
    <w:name w:val="Основной текст (4)"/>
    <w:basedOn w:val="4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0F3847"/>
    <w:rPr>
      <w:rFonts w:ascii="Arial" w:eastAsia="Times New Roman" w:hAnsi="Arial" w:cs="Arial"/>
      <w:sz w:val="19"/>
      <w:szCs w:val="19"/>
      <w:u w:val="none"/>
    </w:rPr>
  </w:style>
  <w:style w:type="character" w:customStyle="1" w:styleId="32">
    <w:name w:val="Основной текст (3)2"/>
    <w:basedOn w:val="3"/>
    <w:uiPriority w:val="99"/>
    <w:rsid w:val="000F3847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a5">
    <w:name w:val="Колонтитул_"/>
    <w:basedOn w:val="a0"/>
    <w:link w:val="13"/>
    <w:uiPriority w:val="99"/>
    <w:locked/>
    <w:rsid w:val="000F3847"/>
    <w:rPr>
      <w:rFonts w:ascii="Arial" w:eastAsia="Times New Roman" w:hAnsi="Arial" w:cs="Arial"/>
      <w:sz w:val="19"/>
      <w:szCs w:val="19"/>
      <w:u w:val="none"/>
    </w:rPr>
  </w:style>
  <w:style w:type="character" w:customStyle="1" w:styleId="a6">
    <w:name w:val="Колонтитул"/>
    <w:basedOn w:val="a5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8,5 pt2"/>
    <w:basedOn w:val="2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Arial1">
    <w:name w:val="Основной текст (2) + Arial1"/>
    <w:aliases w:val="7,5 pt1"/>
    <w:basedOn w:val="2"/>
    <w:uiPriority w:val="99"/>
    <w:rsid w:val="000F384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0F3847"/>
    <w:rPr>
      <w:rFonts w:ascii="Arial" w:eastAsia="Times New Roman" w:hAnsi="Arial" w:cs="Arial"/>
      <w:spacing w:val="-10"/>
      <w:sz w:val="15"/>
      <w:szCs w:val="15"/>
      <w:u w:val="none"/>
    </w:rPr>
  </w:style>
  <w:style w:type="character" w:customStyle="1" w:styleId="6Exact1">
    <w:name w:val="Основной текст (6) Exact1"/>
    <w:basedOn w:val="6Exact"/>
    <w:uiPriority w:val="99"/>
    <w:rsid w:val="000F3847"/>
    <w:rPr>
      <w:rFonts w:ascii="Arial" w:eastAsia="Times New Roman" w:hAnsi="Arial" w:cs="Arial"/>
      <w:color w:val="000000"/>
      <w:spacing w:val="-10"/>
      <w:w w:val="100"/>
      <w:position w:val="0"/>
      <w:sz w:val="15"/>
      <w:szCs w:val="15"/>
      <w:u w:val="none"/>
      <w:lang w:val="ru-RU"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0F3847"/>
    <w:rPr>
      <w:rFonts w:ascii="Times New Roman" w:hAnsi="Times New Roman" w:cs="Times New Roman"/>
      <w:sz w:val="15"/>
      <w:szCs w:val="15"/>
      <w:u w:val="none"/>
    </w:rPr>
  </w:style>
  <w:style w:type="character" w:customStyle="1" w:styleId="7Exact1">
    <w:name w:val="Основной текст (7) Exact1"/>
    <w:basedOn w:val="7Exact"/>
    <w:uiPriority w:val="99"/>
    <w:rsid w:val="000F3847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0F384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0F384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rsid w:val="000F3847"/>
    <w:pPr>
      <w:shd w:val="clear" w:color="auto" w:fill="FFFFFF"/>
      <w:spacing w:before="60" w:line="240" w:lineRule="exact"/>
      <w:ind w:hanging="1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0">
    <w:name w:val="Заголовок №21"/>
    <w:basedOn w:val="a"/>
    <w:link w:val="22"/>
    <w:uiPriority w:val="99"/>
    <w:rsid w:val="000F3847"/>
    <w:pPr>
      <w:shd w:val="clear" w:color="auto" w:fill="FFFFFF"/>
      <w:spacing w:line="240" w:lineRule="exact"/>
      <w:outlineLvl w:val="1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0F3847"/>
    <w:pPr>
      <w:shd w:val="clear" w:color="auto" w:fill="FFFFFF"/>
      <w:spacing w:after="120" w:line="571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82"/>
      <w:szCs w:val="82"/>
    </w:rPr>
  </w:style>
  <w:style w:type="paragraph" w:customStyle="1" w:styleId="31">
    <w:name w:val="Основной текст (3)1"/>
    <w:basedOn w:val="a"/>
    <w:link w:val="3"/>
    <w:uiPriority w:val="99"/>
    <w:rsid w:val="000F3847"/>
    <w:pPr>
      <w:shd w:val="clear" w:color="auto" w:fill="FFFFFF"/>
      <w:spacing w:before="120" w:line="221" w:lineRule="exact"/>
      <w:ind w:firstLine="34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41">
    <w:name w:val="Основной текст (4)1"/>
    <w:basedOn w:val="a"/>
    <w:link w:val="4"/>
    <w:uiPriority w:val="99"/>
    <w:rsid w:val="000F384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F3847"/>
    <w:pPr>
      <w:shd w:val="clear" w:color="auto" w:fill="FFFFFF"/>
      <w:spacing w:line="221" w:lineRule="exac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13">
    <w:name w:val="Колонтитул1"/>
    <w:basedOn w:val="a"/>
    <w:link w:val="a5"/>
    <w:uiPriority w:val="99"/>
    <w:rsid w:val="000F3847"/>
    <w:pPr>
      <w:shd w:val="clear" w:color="auto" w:fill="FFFFFF"/>
      <w:spacing w:line="240" w:lineRule="atLeast"/>
    </w:pPr>
    <w:rPr>
      <w:rFonts w:ascii="Arial" w:hAnsi="Arial" w:cs="Arial"/>
      <w:sz w:val="19"/>
      <w:szCs w:val="19"/>
    </w:rPr>
  </w:style>
  <w:style w:type="paragraph" w:customStyle="1" w:styleId="6">
    <w:name w:val="Основной текст (6)"/>
    <w:basedOn w:val="a"/>
    <w:link w:val="6Exact"/>
    <w:uiPriority w:val="99"/>
    <w:rsid w:val="000F3847"/>
    <w:pPr>
      <w:shd w:val="clear" w:color="auto" w:fill="FFFFFF"/>
      <w:spacing w:line="240" w:lineRule="atLeast"/>
    </w:pPr>
    <w:rPr>
      <w:rFonts w:ascii="Arial" w:hAnsi="Arial" w:cs="Arial"/>
      <w:spacing w:val="-10"/>
      <w:sz w:val="15"/>
      <w:szCs w:val="15"/>
    </w:rPr>
  </w:style>
  <w:style w:type="paragraph" w:customStyle="1" w:styleId="7">
    <w:name w:val="Основной текст (7)"/>
    <w:basedOn w:val="a"/>
    <w:link w:val="7Exact"/>
    <w:uiPriority w:val="99"/>
    <w:rsid w:val="000F384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rmal (Web)"/>
    <w:basedOn w:val="a"/>
    <w:uiPriority w:val="99"/>
    <w:rsid w:val="00FA5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FA5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0%D1%83%D1%81_(%D0%B1%D0%B8%D0%BE%D0%BB%D0%BE%D0%B3%D0%B8%D1%8F)" TargetMode="External"/><Relationship Id="rId13" Type="http://schemas.openxmlformats.org/officeDocument/2006/relationships/hyperlink" Target="https://ru.wikipedia.org/wiki/%D0%97%D0%B0%D0%B1%D0%BE%D0%BB%D0%B5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4%D0%B5%D0%BA%D1%86%D0%B8%D1%8F" TargetMode="External"/><Relationship Id="rId12" Type="http://schemas.openxmlformats.org/officeDocument/2006/relationships/hyperlink" Target="https://ru.wikipedia.org/wiki/%D0%AD%D0%BF%D0%B8%D0%B4%D0%B5%D0%BC%D0%B8%D1%8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A0%D0%92%D0%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2%D0%B8%D1%80%D1%83%D1%81_%D0%B3%D1%80%D0%B8%D0%BF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4%D0%B5%D0%BA%D1%86%D0%B8%D0%BE%D0%BD%D0%BD%D1%8B%D0%B5_%D0%B7%D0%B0%D0%B1%D0%BE%D0%BB%D0%B5%D0%B2%D0%B0%D0%BD%D0%B8%D1%8F" TargetMode="External"/><Relationship Id="rId14" Type="http://schemas.openxmlformats.org/officeDocument/2006/relationships/hyperlink" Target="https://ru.wikipedia.org/wiki/%D0%92%D0%BE%D0%B7%D0%B1%D1%83%D0%B4%D0%B8%D1%82%D0%B5%D0%BB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3</cp:revision>
  <cp:lastPrinted>2018-04-23T09:13:00Z</cp:lastPrinted>
  <dcterms:created xsi:type="dcterms:W3CDTF">2024-11-26T03:56:00Z</dcterms:created>
  <dcterms:modified xsi:type="dcterms:W3CDTF">2024-11-26T03:56:00Z</dcterms:modified>
</cp:coreProperties>
</file>